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7400"/>
      </w:tblGrid>
      <w:tr>
        <w:tc>
          <w:tcPr>
            <w:tcW w:type="dxa" w:w="2800"/>
            <w:tcBorders>
              <w:right w:val="single" w:color="D7E2EC" w:sz="4"/>
            </w:tcBorders>
            <w:shd w:fill="FBFCFD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7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2"/>
                <w:szCs w:val="22"/>
              </w:rPr>
              <w:t xml:space="preserve">个人信息</w:t>
            </w:r>
          </w:p>
          <w:p>
            <w:pPr>
              <w:spacing w:after="5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30"/>
                <w:szCs w:val="30"/>
              </w:rPr>
              <w:t xml:space="preserve">李晨曦</w:t>
            </w:r>
          </w:p>
          <w:p>
            <w:pPr>
              <w:spacing w:after="24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138-0000-0000</w:t>
            </w:r>
          </w:p>
          <w:p>
            <w:pPr>
              <w:spacing w:after="24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your@email.com</w:t>
            </w:r>
          </w:p>
          <w:p>
            <w:pPr>
              <w:spacing w:after="0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北京 · 海淀区</w:t>
            </w:r>
          </w:p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教育背景</w:t>
            </w:r>
          </w:p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实习经历</w:t>
            </w:r>
          </w:p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校园经历</w:t>
            </w:r>
          </w:p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技能证书</w:t>
            </w:r>
          </w:p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自我评价</w:t>
            </w:r>
          </w:p>
        </w:tc>
        <w:tc>
          <w:tcPr>
            <w:tcW w:type="dxa" w:w="74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6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38"/>
                <w:szCs w:val="38"/>
              </w:rPr>
              <w:t xml:space="preserve">李晨曦</w:t>
            </w:r>
          </w:p>
          <w:p>
            <w:pPr>
              <w:spacing w:after="100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20"/>
                <w:szCs w:val="20"/>
              </w:rPr>
              <w:t xml:space="preserve">求职意向：校园市场 / 新媒体运营</w:t>
            </w:r>
          </w:p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20xx.09 - 20xx.06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简历星大学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市场营销 · 本科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default"/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default"/>
                  </w:r>
                </w:p>
              </w:tc>
            </w:tr>
          </w:tbl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实习经历</w:t>
            </w:r>
          </w:p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20xx.07 - 20xx.09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某科技公司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市场部实习生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参与校园推广项目，负责社群运营、活动策划与内容排期，累计触达用户 2 万+。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整理投放数据并输出周报，推动下一轮活动报名率提升 18%。</w:t>
                  </w:r>
                </w:p>
              </w:tc>
            </w:tr>
          </w:tbl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20xx.03 - 20xx.05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某互联网公司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新媒体运营助理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负责公众号选题与排版，产出文章 16 篇，平均阅读量提升 42%。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配合团队完成用户调研与问卷分析，形成 3 份可复用运营复盘。</w:t>
                  </w:r>
                </w:p>
              </w:tc>
            </w:tr>
          </w:tbl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校园经历</w:t>
            </w:r>
          </w:p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20xx.09 - 20xx.06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校学生会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宣传部负责人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统筹校内活动视觉物料与传播节奏，单场活动最高触达 5,000 人次。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带领 8 人团队完成 6 场活动，形成标准化宣传流程。</w:t>
                  </w:r>
                </w:p>
              </w:tc>
            </w:tr>
          </w:tbl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技能证书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普通话二级甲等 · 大学英语六级（CET-6）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Office 全套 · PS / PR 基础 · 数据分析工具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公众号排版 · 短视频脚本 · 用户访谈</w:t>
            </w:r>
          </w:p>
          <w:p>
            <w:pPr>
              <w:pBdr>
                <w:bottom w:val="single" w:color="2E75B6" w:sz="8"/>
              </w:pBdr>
              <w:spacing w:after="60" w:before="140" w:line="29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4"/>
                <w:szCs w:val="24"/>
              </w:rPr>
              <w:t xml:space="preserve">自我评价</w:t>
            </w:r>
          </w:p>
          <w:p>
            <w:pPr>
              <w:spacing w:after="70" w:before="0" w:line="31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具备较强的学习能力与抗压能力，习惯用数据复盘。擅长沟通与协作，能够从用户视角快速理解业务目标，并愿意在不确定环境中主动推进事情落地。</w:t>
            </w:r>
          </w:p>
        </w:tc>
      </w:tr>
    </w:tbl>
    <w:sectPr>
      <w:pgSz w:w="11906" w:h="16838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商务双栏简历模板</dc:title>
  <dc:creator>简历星</dc:creator>
  <cp:lastModifiedBy>Un-named</cp:lastModifiedBy>
  <cp:revision>1</cp:revision>
  <dcterms:created xsi:type="dcterms:W3CDTF">2026-09-07T13:22:48.875Z</dcterms:created>
  <dcterms:modified xsi:type="dcterms:W3CDTF">2026-09-07T13:22:48.875Z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